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8652" w14:textId="77777777" w:rsidR="00B70D05" w:rsidRDefault="00000000">
      <w:pPr>
        <w:spacing w:after="156" w:line="259" w:lineRule="auto"/>
        <w:ind w:left="4517" w:right="0" w:firstLine="0"/>
        <w:jc w:val="left"/>
      </w:pPr>
      <w:r>
        <w:rPr>
          <w:noProof/>
        </w:rPr>
        <w:drawing>
          <wp:inline distT="0" distB="0" distL="0" distR="0" wp14:anchorId="6AA89781" wp14:editId="60C915C4">
            <wp:extent cx="829056" cy="640263"/>
            <wp:effectExtent l="0" t="0" r="0" b="0"/>
            <wp:docPr id="1245" name="Picture 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" name="Picture 12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64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2A3FF" w14:textId="77777777" w:rsidR="00B70D05" w:rsidRDefault="00000000">
      <w:pPr>
        <w:spacing w:after="29" w:line="259" w:lineRule="auto"/>
        <w:ind w:left="2338" w:right="0" w:firstLine="0"/>
        <w:jc w:val="left"/>
      </w:pPr>
      <w:r>
        <w:rPr>
          <w:sz w:val="26"/>
        </w:rPr>
        <w:t>ПРАВИТЕЛЬСТВО СВЕРДЛОВСКОЙ ОБЛАСТИ</w:t>
      </w:r>
    </w:p>
    <w:p w14:paraId="2E7A4DEC" w14:textId="77777777" w:rsidR="00B70D05" w:rsidRDefault="00000000">
      <w:pPr>
        <w:spacing w:after="0" w:line="288" w:lineRule="auto"/>
        <w:jc w:val="center"/>
      </w:pPr>
      <w:r>
        <w:t>РЕГИОНАЛЬНАЯ ЭНЕРГЕТИЧЕСКАЯ КОМИССИЯ СВЕРДЛОВСКОЙ ОБЛАСТИ</w:t>
      </w:r>
    </w:p>
    <w:p w14:paraId="250C19DF" w14:textId="77777777" w:rsidR="00B70D05" w:rsidRDefault="00000000">
      <w:pPr>
        <w:spacing w:after="408" w:line="259" w:lineRule="auto"/>
        <w:ind w:left="72" w:right="-259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D54DB3E" wp14:editId="5B6BA799">
                <wp:extent cx="6443472" cy="12196"/>
                <wp:effectExtent l="0" t="0" r="0" b="0"/>
                <wp:docPr id="23221" name="Group 23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472" cy="12196"/>
                          <a:chOff x="0" y="0"/>
                          <a:chExt cx="6443472" cy="12196"/>
                        </a:xfrm>
                      </wpg:grpSpPr>
                      <wps:wsp>
                        <wps:cNvPr id="23220" name="Shape 23220"/>
                        <wps:cNvSpPr/>
                        <wps:spPr>
                          <a:xfrm>
                            <a:off x="0" y="0"/>
                            <a:ext cx="644347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3472" h="12196">
                                <a:moveTo>
                                  <a:pt x="0" y="6098"/>
                                </a:moveTo>
                                <a:lnTo>
                                  <a:pt x="644347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221" style="width:507.36pt;height:0.960281pt;mso-position-horizontal-relative:char;mso-position-vertical-relative:line" coordsize="64434,121">
                <v:shape id="Shape 23220" style="position:absolute;width:64434;height:121;left:0;top:0;" coordsize="6443472,12196" path="m0,6098l6443472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495042" w14:textId="77777777" w:rsidR="00B70D05" w:rsidRDefault="00000000">
      <w:pPr>
        <w:pStyle w:val="1"/>
      </w:pPr>
      <w:r>
        <w:t>ПОСТАНОВЛЕНИЕ</w:t>
      </w:r>
    </w:p>
    <w:p w14:paraId="0398E26D" w14:textId="77777777" w:rsidR="00B70D05" w:rsidRDefault="00000000">
      <w:pPr>
        <w:spacing w:after="720" w:line="233" w:lineRule="auto"/>
        <w:ind w:left="71" w:right="7248" w:firstLine="0"/>
        <w:jc w:val="left"/>
      </w:pPr>
      <w:r>
        <w:rPr>
          <w:sz w:val="24"/>
        </w:rPr>
        <w:t>ОТ 26.12.2022 NQ 259-ПК г, Екатеринбург</w:t>
      </w:r>
    </w:p>
    <w:p w14:paraId="1B331909" w14:textId="77777777" w:rsidR="00B70D05" w:rsidRDefault="00000000">
      <w:pPr>
        <w:ind w:left="197" w:right="130" w:firstLine="552"/>
      </w:pPr>
      <w:proofErr w:type="spellStart"/>
      <w:r>
        <w:t>Обустановлении</w:t>
      </w:r>
      <w:proofErr w:type="spellEnd"/>
      <w:r>
        <w:t xml:space="preserve"> размера платы за технологическое присоединение газоиспользующего оборудования муниципального автономного учреждения &lt;&lt;Спортивно-</w:t>
      </w:r>
      <w:proofErr w:type="spellStart"/>
      <w:r>
        <w:t>озДоровительный</w:t>
      </w:r>
      <w:proofErr w:type="spellEnd"/>
      <w:r>
        <w:t xml:space="preserve"> комплекс &lt;&lt;</w:t>
      </w:r>
      <w:proofErr w:type="spellStart"/>
      <w:r>
        <w:t>Калининец</w:t>
      </w:r>
      <w:proofErr w:type="spellEnd"/>
      <w:r>
        <w:t>» (город Екатеринбург) к газораспределительным сетям акционерного общества &lt;&lt;</w:t>
      </w:r>
      <w:proofErr w:type="spellStart"/>
      <w:r>
        <w:t>Екатеринбурггаз</w:t>
      </w:r>
      <w:proofErr w:type="spellEnd"/>
      <w:r>
        <w:t>»</w:t>
      </w:r>
    </w:p>
    <w:p w14:paraId="125432E8" w14:textId="77777777" w:rsidR="00B70D05" w:rsidRDefault="00000000">
      <w:pPr>
        <w:spacing w:after="594" w:line="288" w:lineRule="auto"/>
        <w:ind w:right="718"/>
        <w:jc w:val="center"/>
      </w:pPr>
      <w:r>
        <w:t>(город Екатеринбург) по индивидуальному проекту</w:t>
      </w:r>
    </w:p>
    <w:p w14:paraId="4331B071" w14:textId="77777777" w:rsidR="00B70D05" w:rsidRDefault="00000000">
      <w:pPr>
        <w:ind w:left="52" w:right="0" w:firstLine="768"/>
      </w:pPr>
      <w:r>
        <w:t xml:space="preserve">В соответствии с Федеральным законом от 31 марта 1999 года N2 69-ФЗ «О газоснабжении в Российской Федерации», постановлениями Правительства Российской Федерации от 29.12.2000 N2 1021 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газопровода» и от 13.09.2021 N2 1547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Федерации», приказом Федеральной антимонопольной службы от 16.08.2018 NQ 1151/18 «Об утверждении 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 и Указом Губернатора Свердловской области от 13.11.2010 NQ 1067-УГ утверждении Положения о Региональной </w:t>
      </w:r>
      <w:r>
        <w:lastRenderedPageBreak/>
        <w:t>энергетической комиссии Свердловской области» Региональная энергетическая комиссия Свердловской области</w:t>
      </w:r>
    </w:p>
    <w:p w14:paraId="644AC7CC" w14:textId="77777777" w:rsidR="00B70D05" w:rsidRDefault="00000000">
      <w:pPr>
        <w:spacing w:after="131" w:line="259" w:lineRule="auto"/>
        <w:ind w:left="0" w:right="902" w:firstLine="0"/>
        <w:jc w:val="center"/>
      </w:pPr>
      <w:r>
        <w:rPr>
          <w:noProof/>
        </w:rPr>
        <w:drawing>
          <wp:inline distT="0" distB="0" distL="0" distR="0" wp14:anchorId="4C097CC3" wp14:editId="23041910">
            <wp:extent cx="12192" cy="21342"/>
            <wp:effectExtent l="0" t="0" r="0" b="0"/>
            <wp:docPr id="23223" name="Picture 23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3" name="Picture 23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2</w:t>
      </w:r>
      <w:r>
        <w:rPr>
          <w:noProof/>
        </w:rPr>
        <w:drawing>
          <wp:inline distT="0" distB="0" distL="0" distR="0" wp14:anchorId="6F423494" wp14:editId="59E813B1">
            <wp:extent cx="3048" cy="3049"/>
            <wp:effectExtent l="0" t="0" r="0" b="0"/>
            <wp:docPr id="2327" name="Picture 2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" name="Picture 23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FDAC4" w14:textId="77777777" w:rsidR="00B70D05" w:rsidRDefault="00000000">
      <w:pPr>
        <w:spacing w:after="0" w:line="259" w:lineRule="auto"/>
        <w:ind w:left="38" w:right="0"/>
        <w:jc w:val="left"/>
      </w:pPr>
      <w:r>
        <w:rPr>
          <w:sz w:val="30"/>
        </w:rPr>
        <w:t>ПОСТАНОВЛЯЕТ:</w:t>
      </w:r>
    </w:p>
    <w:p w14:paraId="5DD85C21" w14:textId="77777777" w:rsidR="00B70D05" w:rsidRDefault="00000000">
      <w:pPr>
        <w:ind w:left="52" w:right="0" w:firstLine="730"/>
      </w:pPr>
      <w:r>
        <w:t>1, Установить размер платы за технологическое присоединение газоиспользующего оборудования муниципального автономного учреждения «Спортивно-оздоровительный комплекс &lt;&lt;</w:t>
      </w:r>
      <w:proofErr w:type="spellStart"/>
      <w:r>
        <w:t>Калининец</w:t>
      </w:r>
      <w:proofErr w:type="spellEnd"/>
      <w:r>
        <w:t>» (город Екатеринбург) с максимальным расходом газа 276,63 м [час и давлением газа в точке подключения 0,6 МПа к газораспределительным сетям акционерного общества &lt;&lt;</w:t>
      </w:r>
      <w:proofErr w:type="spellStart"/>
      <w:r>
        <w:t>Екатеринбурггаз</w:t>
      </w:r>
      <w:proofErr w:type="spellEnd"/>
      <w:r>
        <w:t xml:space="preserve">&gt;&gt; (город Екатеринбург) по индивидуальному проекту в размере 8 505,344 тыс. руб. (с учетом налога на прибыль, без учета НДС) согласно </w:t>
      </w:r>
      <w:r>
        <w:rPr>
          <w:noProof/>
        </w:rPr>
        <w:drawing>
          <wp:inline distT="0" distB="0" distL="0" distR="0" wp14:anchorId="374845F1" wp14:editId="6AB003D1">
            <wp:extent cx="3048" cy="6098"/>
            <wp:effectExtent l="0" t="0" r="0" b="0"/>
            <wp:docPr id="2328" name="Picture 2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" name="Picture 23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приложению. Присоединяемый объект блочная котельная по адресу:</w:t>
      </w:r>
    </w:p>
    <w:p w14:paraId="50535067" w14:textId="77777777" w:rsidR="00B70D05" w:rsidRDefault="00000000">
      <w:pPr>
        <w:ind w:left="62" w:right="0"/>
      </w:pPr>
      <w:r>
        <w:t>г. Екатеринбург, ул. Краснофлотцев, д. 48, расположенный на земельном участке с кадастровым номером 66:41:0000000:1157.</w:t>
      </w:r>
      <w:r>
        <w:rPr>
          <w:noProof/>
        </w:rPr>
        <w:drawing>
          <wp:inline distT="0" distB="0" distL="0" distR="0" wp14:anchorId="7D8F5DE3" wp14:editId="0011BC10">
            <wp:extent cx="3048" cy="3049"/>
            <wp:effectExtent l="0" t="0" r="0" b="0"/>
            <wp:docPr id="2329" name="Picture 2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" name="Picture 232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06745" w14:textId="77777777" w:rsidR="00B70D05" w:rsidRDefault="00000000">
      <w:pPr>
        <w:ind w:left="52" w:right="0" w:firstLine="715"/>
      </w:pPr>
      <w:r>
        <w:t>2. Контроль за исполнением настоящего постановления возложить на заместителя председателя Региональной энергетической комиссии Свердловской области М.Б. Соболя.</w:t>
      </w:r>
      <w:r>
        <w:rPr>
          <w:noProof/>
        </w:rPr>
        <w:drawing>
          <wp:inline distT="0" distB="0" distL="0" distR="0" wp14:anchorId="4368692F" wp14:editId="179812D5">
            <wp:extent cx="3048" cy="3049"/>
            <wp:effectExtent l="0" t="0" r="0" b="0"/>
            <wp:docPr id="2330" name="Picture 2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0" name="Picture 23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69276" w14:textId="77777777" w:rsidR="00B70D05" w:rsidRDefault="00000000">
      <w:pPr>
        <w:ind w:left="52" w:right="0" w:firstLine="691"/>
      </w:pPr>
      <w:r>
        <w:rPr>
          <w:noProof/>
        </w:rPr>
        <w:drawing>
          <wp:inline distT="0" distB="0" distL="0" distR="0" wp14:anchorId="401745ED" wp14:editId="57E2790D">
            <wp:extent cx="3048" cy="3049"/>
            <wp:effectExtent l="0" t="0" r="0" b="0"/>
            <wp:docPr id="2331" name="Picture 2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З. Настоящее постановление вступает в силу со дня официального опубликования.</w:t>
      </w:r>
    </w:p>
    <w:p w14:paraId="18EDB540" w14:textId="77777777" w:rsidR="00B70D05" w:rsidRDefault="00000000">
      <w:pPr>
        <w:spacing w:after="1275"/>
        <w:ind w:left="52" w:right="0" w:firstLine="706"/>
      </w:pPr>
      <w:r>
        <w:t xml:space="preserve">4. Настоящее постановление опубликовать на «(Официальном </w:t>
      </w:r>
      <w:proofErr w:type="spellStart"/>
      <w:r>
        <w:t>интернетпортале</w:t>
      </w:r>
      <w:proofErr w:type="spellEnd"/>
      <w:r>
        <w:t xml:space="preserve"> правовой информации Свердловской области&gt;&gt; (www.pravo.gov66.ru).</w:t>
      </w:r>
    </w:p>
    <w:p w14:paraId="724F1FCE" w14:textId="77777777" w:rsidR="00B70D05" w:rsidRDefault="00000000">
      <w:pPr>
        <w:ind w:left="62" w:right="2357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64ACD67" wp14:editId="1EB6AE8E">
            <wp:simplePos x="0" y="0"/>
            <wp:positionH relativeFrom="column">
              <wp:posOffset>3438144</wp:posOffset>
            </wp:positionH>
            <wp:positionV relativeFrom="paragraph">
              <wp:posOffset>-85231</wp:posOffset>
            </wp:positionV>
            <wp:extent cx="1389888" cy="1390284"/>
            <wp:effectExtent l="0" t="0" r="0" b="0"/>
            <wp:wrapSquare wrapText="bothSides"/>
            <wp:docPr id="23225" name="Picture 23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5" name="Picture 232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1390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Исполняющий обязанности председателя</w:t>
      </w:r>
    </w:p>
    <w:p w14:paraId="60840D95" w14:textId="77777777" w:rsidR="00B70D05" w:rsidRDefault="00000000">
      <w:pPr>
        <w:ind w:left="62" w:right="2357"/>
      </w:pPr>
      <w:r>
        <w:t>Региональной энергетической комиссии</w:t>
      </w:r>
    </w:p>
    <w:p w14:paraId="4509EEC3" w14:textId="77777777" w:rsidR="00B70D05" w:rsidRDefault="00000000">
      <w:pPr>
        <w:ind w:left="62" w:right="0"/>
      </w:pPr>
      <w:r>
        <w:t xml:space="preserve">Свердловской </w:t>
      </w:r>
      <w:proofErr w:type="spellStart"/>
      <w:r>
        <w:t>областиВ.В</w:t>
      </w:r>
      <w:proofErr w:type="spellEnd"/>
      <w:r>
        <w:t>. Гришанов</w:t>
      </w:r>
    </w:p>
    <w:p w14:paraId="29197C51" w14:textId="77777777" w:rsidR="00B70D05" w:rsidRDefault="00000000">
      <w:pPr>
        <w:spacing w:after="0" w:line="233" w:lineRule="auto"/>
        <w:ind w:left="7114" w:right="1075" w:firstLine="0"/>
        <w:jc w:val="left"/>
      </w:pPr>
      <w:r>
        <w:rPr>
          <w:sz w:val="24"/>
        </w:rPr>
        <w:t>Приложение к постановлению</w:t>
      </w:r>
    </w:p>
    <w:p w14:paraId="51C30239" w14:textId="77777777" w:rsidR="00B70D05" w:rsidRDefault="00000000">
      <w:pPr>
        <w:spacing w:after="0" w:line="265" w:lineRule="auto"/>
        <w:ind w:left="10" w:right="9"/>
        <w:jc w:val="right"/>
      </w:pPr>
      <w:r>
        <w:rPr>
          <w:sz w:val="24"/>
        </w:rPr>
        <w:t>РЭК Свердловской области</w:t>
      </w:r>
    </w:p>
    <w:p w14:paraId="41391388" w14:textId="77777777" w:rsidR="00B70D05" w:rsidRDefault="00000000">
      <w:pPr>
        <w:spacing w:after="673" w:line="265" w:lineRule="auto"/>
        <w:ind w:left="10" w:right="355"/>
        <w:jc w:val="right"/>
      </w:pPr>
      <w:r>
        <w:rPr>
          <w:sz w:val="24"/>
        </w:rPr>
        <w:t>ОТ 26.12.2022 NQ 259-ПК</w:t>
      </w:r>
    </w:p>
    <w:p w14:paraId="45AF258B" w14:textId="77777777" w:rsidR="00B70D05" w:rsidRDefault="00000000">
      <w:pPr>
        <w:spacing w:after="0" w:line="253" w:lineRule="auto"/>
        <w:ind w:left="120" w:right="91"/>
        <w:jc w:val="center"/>
      </w:pPr>
      <w:r>
        <w:rPr>
          <w:sz w:val="30"/>
        </w:rPr>
        <w:t>Размер платы за технологическое присоединение газоиспользующего оборудования муниципального автономного учреждения «(</w:t>
      </w:r>
      <w:proofErr w:type="spellStart"/>
      <w:r>
        <w:rPr>
          <w:sz w:val="30"/>
        </w:rPr>
        <w:t>Спортивнооздоровительный</w:t>
      </w:r>
      <w:proofErr w:type="spellEnd"/>
      <w:r>
        <w:rPr>
          <w:sz w:val="30"/>
        </w:rPr>
        <w:t xml:space="preserve"> комплекс &lt;&lt;</w:t>
      </w:r>
      <w:proofErr w:type="spellStart"/>
      <w:r>
        <w:rPr>
          <w:sz w:val="30"/>
        </w:rPr>
        <w:t>Калининец</w:t>
      </w:r>
      <w:proofErr w:type="spellEnd"/>
      <w:r>
        <w:rPr>
          <w:sz w:val="30"/>
        </w:rPr>
        <w:t xml:space="preserve">» (город </w:t>
      </w:r>
      <w:r>
        <w:rPr>
          <w:sz w:val="30"/>
        </w:rPr>
        <w:lastRenderedPageBreak/>
        <w:t>Екатеринбург) к газораспределительным сетям акционерного общества &lt;&lt;</w:t>
      </w:r>
      <w:proofErr w:type="spellStart"/>
      <w:r>
        <w:rPr>
          <w:sz w:val="30"/>
        </w:rPr>
        <w:t>Екатеринбурггаз</w:t>
      </w:r>
      <w:proofErr w:type="spellEnd"/>
      <w:r>
        <w:rPr>
          <w:sz w:val="30"/>
        </w:rPr>
        <w:t>»</w:t>
      </w:r>
    </w:p>
    <w:p w14:paraId="6B4016DE" w14:textId="77777777" w:rsidR="00B70D05" w:rsidRDefault="00000000">
      <w:pPr>
        <w:spacing w:after="246" w:line="253" w:lineRule="auto"/>
        <w:ind w:left="120" w:right="57"/>
        <w:jc w:val="center"/>
      </w:pPr>
      <w:r>
        <w:rPr>
          <w:sz w:val="30"/>
        </w:rPr>
        <w:t>(город Екатеринбург) по индивидуальному проекту</w:t>
      </w:r>
    </w:p>
    <w:tbl>
      <w:tblPr>
        <w:tblStyle w:val="TableGrid"/>
        <w:tblW w:w="10061" w:type="dxa"/>
        <w:tblInd w:w="41" w:type="dxa"/>
        <w:tblCellMar>
          <w:top w:w="23" w:type="dxa"/>
          <w:left w:w="101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296"/>
        <w:gridCol w:w="674"/>
        <w:gridCol w:w="1555"/>
        <w:gridCol w:w="240"/>
        <w:gridCol w:w="374"/>
        <w:gridCol w:w="4093"/>
        <w:gridCol w:w="1829"/>
      </w:tblGrid>
      <w:tr w:rsidR="00B70D05" w14:paraId="2350D71B" w14:textId="77777777">
        <w:trPr>
          <w:trHeight w:val="58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BA2688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16"/>
              </w:rPr>
              <w:t>NQ П/П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64E7D4" w14:textId="77777777" w:rsidR="00B70D05" w:rsidRDefault="00000000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>Показатели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E813C" w14:textId="77777777" w:rsidR="00B70D05" w:rsidRDefault="00000000">
            <w:pPr>
              <w:spacing w:after="0" w:line="259" w:lineRule="auto"/>
              <w:ind w:left="347" w:right="23" w:firstLine="0"/>
              <w:jc w:val="left"/>
            </w:pPr>
            <w:r>
              <w:rPr>
                <w:sz w:val="24"/>
              </w:rPr>
              <w:t>Расходы, тыс. руб.</w:t>
            </w:r>
          </w:p>
        </w:tc>
      </w:tr>
      <w:tr w:rsidR="00B70D05" w14:paraId="081A6A75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E778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34"/>
              </w:rPr>
              <w:t>1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4DD6E" w14:textId="77777777" w:rsidR="00B70D05" w:rsidRDefault="00000000">
            <w:pPr>
              <w:spacing w:after="0" w:line="259" w:lineRule="auto"/>
              <w:ind w:left="0" w:right="102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FA218" w14:textId="77777777" w:rsidR="00B70D05" w:rsidRDefault="00B70D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0D05" w14:paraId="6F4864D1" w14:textId="77777777">
        <w:trPr>
          <w:trHeight w:val="27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C82B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6"/>
              </w:rPr>
              <w:t>1.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60644" w14:textId="77777777" w:rsidR="00B70D05" w:rsidRDefault="00000000">
            <w:pPr>
              <w:tabs>
                <w:tab w:val="center" w:pos="1279"/>
                <w:tab w:val="center" w:pos="3986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Расхо</w:t>
            </w:r>
            <w:proofErr w:type="spellEnd"/>
            <w:r>
              <w:rPr>
                <w:sz w:val="24"/>
              </w:rPr>
              <w:t xml:space="preserve"> ы на аз </w:t>
            </w:r>
            <w:proofErr w:type="spellStart"/>
            <w:r>
              <w:rPr>
                <w:sz w:val="24"/>
              </w:rPr>
              <w:t>або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п </w:t>
            </w:r>
            <w:proofErr w:type="spellStart"/>
            <w:r>
              <w:rPr>
                <w:sz w:val="24"/>
              </w:rPr>
              <w:t>оектной</w:t>
            </w:r>
            <w:proofErr w:type="spellEnd"/>
            <w:r>
              <w:rPr>
                <w:sz w:val="24"/>
              </w:rPr>
              <w:t xml:space="preserve"> док </w:t>
            </w:r>
            <w:proofErr w:type="spellStart"/>
            <w:r>
              <w:rPr>
                <w:sz w:val="24"/>
              </w:rPr>
              <w:t>ентации</w:t>
            </w:r>
            <w:proofErr w:type="spellEnd"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B473A" w14:textId="77777777" w:rsidR="00B70D05" w:rsidRDefault="00000000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>384,445</w:t>
            </w:r>
          </w:p>
        </w:tc>
      </w:tr>
      <w:tr w:rsidR="00B70D05" w14:paraId="33E1053E" w14:textId="77777777">
        <w:trPr>
          <w:trHeight w:val="27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0A395" w14:textId="77777777" w:rsidR="00B70D05" w:rsidRDefault="00000000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05621" w14:textId="77777777" w:rsidR="00B70D05" w:rsidRDefault="00000000">
            <w:pPr>
              <w:spacing w:after="0" w:line="259" w:lineRule="auto"/>
              <w:ind w:left="280" w:right="0" w:firstLine="0"/>
              <w:jc w:val="left"/>
            </w:pPr>
            <w:r>
              <w:rPr>
                <w:sz w:val="24"/>
              </w:rPr>
              <w:t xml:space="preserve">Расходы на выполнение технических </w:t>
            </w:r>
            <w:proofErr w:type="spellStart"/>
            <w:r>
              <w:rPr>
                <w:sz w:val="24"/>
              </w:rPr>
              <w:t>словий</w:t>
            </w:r>
            <w:proofErr w:type="spellEnd"/>
            <w:r>
              <w:rPr>
                <w:sz w:val="24"/>
              </w:rPr>
              <w:t>, в т.ч.: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5295F" w14:textId="77777777" w:rsidR="00B70D05" w:rsidRDefault="00000000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>6 402,438</w:t>
            </w:r>
          </w:p>
        </w:tc>
      </w:tr>
      <w:tr w:rsidR="00B70D05" w14:paraId="7351C5E1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92EC4B" w14:textId="77777777" w:rsidR="00B70D05" w:rsidRDefault="00000000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>2.1.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FF21B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оительство</w:t>
            </w:r>
            <w:proofErr w:type="spellEnd"/>
            <w:r>
              <w:rPr>
                <w:sz w:val="24"/>
              </w:rPr>
              <w:t xml:space="preserve"> стальных </w:t>
            </w:r>
            <w:proofErr w:type="spellStart"/>
            <w:r>
              <w:rPr>
                <w:sz w:val="24"/>
              </w:rPr>
              <w:t>газоп</w:t>
            </w:r>
            <w:proofErr w:type="spellEnd"/>
            <w:r>
              <w:rPr>
                <w:sz w:val="24"/>
              </w:rPr>
              <w:t xml:space="preserve"> оводов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7CF20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11,855</w:t>
            </w:r>
          </w:p>
        </w:tc>
      </w:tr>
      <w:tr w:rsidR="00B70D05" w14:paraId="76828EC7" w14:textId="77777777">
        <w:trPr>
          <w:trHeight w:val="28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213EFA" w14:textId="77777777" w:rsidR="00B70D05" w:rsidRDefault="00000000">
            <w:pPr>
              <w:spacing w:after="0" w:line="259" w:lineRule="auto"/>
              <w:ind w:left="0" w:right="93" w:firstLine="0"/>
              <w:jc w:val="center"/>
            </w:pPr>
            <w:r>
              <w:rPr>
                <w:sz w:val="24"/>
              </w:rPr>
              <w:t>2.1.1.</w:t>
            </w:r>
          </w:p>
        </w:tc>
        <w:tc>
          <w:tcPr>
            <w:tcW w:w="2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79C893" w14:textId="77777777" w:rsidR="00B70D05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Наземная н земная </w:t>
            </w:r>
          </w:p>
        </w:tc>
        <w:tc>
          <w:tcPr>
            <w:tcW w:w="40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107B61" w14:textId="77777777" w:rsidR="00B70D05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окладка</w:t>
            </w:r>
            <w:proofErr w:type="spellEnd"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A1920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02705C9F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C644E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2.1.1.1.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0A920" w14:textId="77777777" w:rsidR="00B70D05" w:rsidRDefault="00000000">
            <w:pPr>
              <w:spacing w:after="0" w:line="259" w:lineRule="auto"/>
              <w:ind w:left="299" w:right="0" w:firstLine="0"/>
              <w:jc w:val="left"/>
            </w:pPr>
            <w:r>
              <w:rPr>
                <w:sz w:val="24"/>
              </w:rPr>
              <w:t>158 мм и менее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1196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02ED5596" w14:textId="77777777">
        <w:trPr>
          <w:trHeight w:val="28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DEAEC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2.1.1.2.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A2B30" w14:textId="77777777" w:rsidR="00B70D05" w:rsidRDefault="00000000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24"/>
              </w:rPr>
              <w:t>159 - 218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BDE9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9BDAE85" w14:textId="77777777">
        <w:trPr>
          <w:trHeight w:val="28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908F9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2.1.1.3.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A1C1E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219 - 272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56557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24B9222E" w14:textId="77777777">
        <w:trPr>
          <w:trHeight w:val="28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CFE14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2.1.1.4.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C3656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273 - 324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D3863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B7291A2" w14:textId="77777777">
        <w:trPr>
          <w:trHeight w:val="291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10DFC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2.1.1.5.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5D21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325 - 425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B9A13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15BEB8B9" w14:textId="77777777">
        <w:trPr>
          <w:trHeight w:val="28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DFAC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2.1.1.6.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6B1F0" w14:textId="77777777" w:rsidR="00B70D05" w:rsidRDefault="00000000">
            <w:pPr>
              <w:spacing w:after="0" w:line="259" w:lineRule="auto"/>
              <w:ind w:left="285" w:right="0" w:firstLine="0"/>
              <w:jc w:val="left"/>
            </w:pPr>
            <w:r>
              <w:rPr>
                <w:sz w:val="24"/>
              </w:rPr>
              <w:t>426 - 529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4FF9C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2FA9C979" w14:textId="77777777">
        <w:trPr>
          <w:trHeight w:val="28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15BC3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2.1.1.7.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A176A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530 мм и выше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1139A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4B58DD14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E839" w14:textId="77777777" w:rsidR="00B70D05" w:rsidRDefault="00000000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>2.1.2.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8E33" w14:textId="77777777" w:rsidR="00B70D05" w:rsidRDefault="00000000">
            <w:pPr>
              <w:spacing w:after="0" w:line="259" w:lineRule="auto"/>
              <w:ind w:left="285" w:right="0" w:firstLine="0"/>
              <w:jc w:val="left"/>
            </w:pPr>
            <w:r>
              <w:rPr>
                <w:sz w:val="24"/>
              </w:rPr>
              <w:t xml:space="preserve">Подземная п </w:t>
            </w:r>
            <w:proofErr w:type="spellStart"/>
            <w:r>
              <w:rPr>
                <w:sz w:val="24"/>
              </w:rPr>
              <w:t>окладка</w:t>
            </w:r>
            <w:proofErr w:type="spellEnd"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31CE8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11,855</w:t>
            </w:r>
          </w:p>
        </w:tc>
      </w:tr>
      <w:tr w:rsidR="00B70D05" w14:paraId="2578A370" w14:textId="77777777">
        <w:trPr>
          <w:trHeight w:val="280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61837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2.1.2.1.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C88D" w14:textId="77777777" w:rsidR="00B70D05" w:rsidRDefault="00000000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24"/>
              </w:rPr>
              <w:t>158 мм и менее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9A981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11,855</w:t>
            </w:r>
          </w:p>
        </w:tc>
      </w:tr>
      <w:tr w:rsidR="00B70D05" w14:paraId="5EEF4C6B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2D6FB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2.1.2.2.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E261C" w14:textId="77777777" w:rsidR="00B70D05" w:rsidRDefault="00000000">
            <w:pPr>
              <w:spacing w:after="0" w:line="259" w:lineRule="auto"/>
              <w:ind w:left="299" w:right="0" w:firstLine="0"/>
              <w:jc w:val="left"/>
            </w:pPr>
            <w:r>
              <w:rPr>
                <w:sz w:val="24"/>
              </w:rPr>
              <w:t>159 - 218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8F297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2EF88E77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37C3D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2.1.</w:t>
            </w:r>
            <w:proofErr w:type="gramStart"/>
            <w:r>
              <w:rPr>
                <w:sz w:val="24"/>
              </w:rPr>
              <w:t>2.з.</w:t>
            </w:r>
            <w:proofErr w:type="gramEnd"/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2020F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219 - 272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C161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9DE71DF" w14:textId="77777777">
        <w:trPr>
          <w:trHeight w:val="28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381C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2.1.2.4.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B4B95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273 - 324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F82EC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D048A2F" w14:textId="77777777">
        <w:trPr>
          <w:trHeight w:val="28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3658F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2.1.2.5.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E7DA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325 - 425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A8C48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09F2144" w14:textId="77777777">
        <w:trPr>
          <w:trHeight w:val="28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19CC" w14:textId="77777777" w:rsidR="00B70D05" w:rsidRDefault="00000000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>2.1.2.6.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87017" w14:textId="77777777" w:rsidR="00B70D05" w:rsidRDefault="00000000">
            <w:pPr>
              <w:spacing w:after="0" w:line="259" w:lineRule="auto"/>
              <w:ind w:left="285" w:right="0" w:firstLine="0"/>
              <w:jc w:val="left"/>
            </w:pPr>
            <w:r>
              <w:rPr>
                <w:sz w:val="24"/>
              </w:rPr>
              <w:t>426 - 529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0F90C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6EF2D39" w14:textId="77777777">
        <w:trPr>
          <w:trHeight w:val="28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C1ABA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2.1.2.7.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A100F" w14:textId="77777777" w:rsidR="00B70D05" w:rsidRDefault="00000000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24"/>
              </w:rPr>
              <w:t>530 мм и выше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6FC06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48F19716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6C2A4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2.2.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85ECBE" w14:textId="77777777" w:rsidR="00B70D05" w:rsidRDefault="00000000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626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D7DC5D" w14:textId="77777777" w:rsidR="00B70D05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оительство</w:t>
            </w:r>
            <w:proofErr w:type="spellEnd"/>
            <w:r>
              <w:rPr>
                <w:sz w:val="24"/>
              </w:rPr>
              <w:t xml:space="preserve"> полиэтиленовых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 xml:space="preserve"> оводов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D9D20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6 390,583</w:t>
            </w:r>
          </w:p>
        </w:tc>
      </w:tr>
      <w:tr w:rsidR="00B70D05" w14:paraId="09320399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E0540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2.2.1.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556C" w14:textId="77777777" w:rsidR="00B70D05" w:rsidRDefault="00000000">
            <w:pPr>
              <w:spacing w:after="0" w:line="259" w:lineRule="auto"/>
              <w:ind w:left="304" w:right="0" w:firstLine="0"/>
              <w:jc w:val="left"/>
            </w:pPr>
            <w:r>
              <w:rPr>
                <w:sz w:val="24"/>
              </w:rPr>
              <w:t>109 мм и менее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DCBC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6 390,583</w:t>
            </w:r>
          </w:p>
        </w:tc>
      </w:tr>
      <w:tr w:rsidR="00B70D05" w14:paraId="60CB173F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0BC41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2.2.2.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2E1E2" w14:textId="77777777" w:rsidR="00B70D05" w:rsidRDefault="00000000">
            <w:pPr>
              <w:spacing w:after="0" w:line="259" w:lineRule="auto"/>
              <w:ind w:left="304" w:right="0" w:firstLine="0"/>
              <w:jc w:val="left"/>
            </w:pPr>
            <w:r>
              <w:rPr>
                <w:sz w:val="24"/>
              </w:rPr>
              <w:t>110 - 159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4D87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7279BB54" w14:textId="77777777">
        <w:trPr>
          <w:trHeight w:val="28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7B89B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2.2.3.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201A7" w14:textId="77777777" w:rsidR="00B70D05" w:rsidRDefault="00000000">
            <w:pPr>
              <w:spacing w:after="0" w:line="259" w:lineRule="auto"/>
              <w:ind w:left="304" w:right="0" w:firstLine="0"/>
              <w:jc w:val="left"/>
            </w:pPr>
            <w:r>
              <w:rPr>
                <w:sz w:val="24"/>
              </w:rPr>
              <w:t>160 - 224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63A5D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76D460B8" w14:textId="77777777">
        <w:trPr>
          <w:trHeight w:val="28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4728A" w14:textId="77777777" w:rsidR="00B70D05" w:rsidRDefault="00000000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2.2.4.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AEDA1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225 - 314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F6A1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70E308BE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68B5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2.2.5.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B6F4" w14:textId="77777777" w:rsidR="00B70D05" w:rsidRDefault="00000000">
            <w:pPr>
              <w:spacing w:after="0" w:line="259" w:lineRule="auto"/>
              <w:ind w:left="295" w:right="0" w:firstLine="0"/>
              <w:jc w:val="left"/>
            </w:pPr>
            <w:r>
              <w:rPr>
                <w:sz w:val="24"/>
              </w:rPr>
              <w:t>315 - 399 мм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78840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4E699440" w14:textId="77777777">
        <w:trPr>
          <w:trHeight w:val="28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346DA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2.2.6.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1ED57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400 мм и выше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AFBC5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62CF0862" w14:textId="77777777">
        <w:trPr>
          <w:trHeight w:val="304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9335E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2.3.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6801" w14:textId="77777777" w:rsidR="00B70D05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4"/>
              </w:rPr>
              <w:t>Строительство (реконструкция) пунктов редуцирования газа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6B373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50B1836" w14:textId="77777777">
        <w:trPr>
          <w:trHeight w:val="307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8DFD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2.3.1.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0FC72" w14:textId="77777777" w:rsidR="00B70D05" w:rsidRDefault="00000000">
            <w:pPr>
              <w:spacing w:after="0" w:line="259" w:lineRule="auto"/>
              <w:ind w:left="280" w:right="0" w:firstLine="0"/>
              <w:jc w:val="left"/>
            </w:pPr>
            <w:r>
              <w:rPr>
                <w:sz w:val="24"/>
              </w:rPr>
              <w:t>до 40 куб. метров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1A3F1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42A6651E" w14:textId="77777777">
        <w:trPr>
          <w:trHeight w:val="307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CAA48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2.3.2.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D5DC0" w14:textId="77777777" w:rsidR="00B70D05" w:rsidRDefault="00000000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4"/>
              </w:rPr>
              <w:t>40 - 99 куб. метров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28789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6A919D28" w14:textId="77777777">
        <w:trPr>
          <w:trHeight w:val="281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1FB48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2.3.3.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1A24C" w14:textId="77777777" w:rsidR="00B70D05" w:rsidRDefault="00000000">
            <w:pPr>
              <w:spacing w:after="0" w:line="259" w:lineRule="auto"/>
              <w:ind w:left="304" w:right="0" w:firstLine="0"/>
              <w:jc w:val="left"/>
            </w:pPr>
            <w:r>
              <w:rPr>
                <w:sz w:val="24"/>
              </w:rPr>
              <w:t xml:space="preserve">100 - 399 б. ме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BE65F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1FC8732" w14:textId="77777777">
        <w:trPr>
          <w:trHeight w:val="280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6EEC8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2.3.4.</w:t>
            </w:r>
          </w:p>
        </w:tc>
        <w:tc>
          <w:tcPr>
            <w:tcW w:w="22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43540A" w14:textId="77777777" w:rsidR="00B70D05" w:rsidRDefault="00000000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4"/>
              </w:rPr>
              <w:t xml:space="preserve">400 - 999 к б. ме </w:t>
            </w:r>
          </w:p>
        </w:tc>
        <w:tc>
          <w:tcPr>
            <w:tcW w:w="470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FBADF8" w14:textId="77777777" w:rsidR="00B70D05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CE9F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16D71724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DB7668" w14:textId="77777777" w:rsidR="00B70D05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</w:rPr>
              <w:t>2.3.5.</w:t>
            </w:r>
          </w:p>
        </w:tc>
        <w:tc>
          <w:tcPr>
            <w:tcW w:w="693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6D8B" w14:textId="77777777" w:rsidR="00B70D05" w:rsidRDefault="00000000">
            <w:pPr>
              <w:spacing w:after="0" w:line="259" w:lineRule="auto"/>
              <w:ind w:left="304" w:right="0" w:firstLine="0"/>
              <w:jc w:val="left"/>
            </w:pPr>
            <w:r>
              <w:rPr>
                <w:sz w:val="24"/>
              </w:rPr>
              <w:t xml:space="preserve">1000 - 1999 к б. ме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92758" w14:textId="77777777" w:rsidR="00B70D05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4FAFD2DB" w14:textId="77777777">
        <w:trPr>
          <w:trHeight w:val="28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9F7994" w14:textId="77777777" w:rsidR="00B70D05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4"/>
              </w:rPr>
              <w:t>2.3.6.</w:t>
            </w:r>
          </w:p>
        </w:tc>
        <w:tc>
          <w:tcPr>
            <w:tcW w:w="2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0817DD" w14:textId="77777777" w:rsidR="00B70D05" w:rsidRDefault="00000000">
            <w:pPr>
              <w:spacing w:after="0" w:line="259" w:lineRule="auto"/>
              <w:ind w:left="0" w:right="116" w:firstLine="0"/>
              <w:jc w:val="right"/>
            </w:pPr>
            <w:r>
              <w:rPr>
                <w:sz w:val="24"/>
              </w:rPr>
              <w:t xml:space="preserve">2000 - 2999 к б. ме </w:t>
            </w:r>
          </w:p>
        </w:tc>
        <w:tc>
          <w:tcPr>
            <w:tcW w:w="44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8830F6" w14:textId="77777777" w:rsidR="00B70D05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AFF45" w14:textId="77777777" w:rsidR="00B70D05" w:rsidRDefault="00000000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>0,000</w:t>
            </w:r>
          </w:p>
        </w:tc>
      </w:tr>
    </w:tbl>
    <w:p w14:paraId="2738FEC4" w14:textId="77777777" w:rsidR="00B70D05" w:rsidRDefault="00000000">
      <w:pPr>
        <w:spacing w:after="0" w:line="259" w:lineRule="auto"/>
        <w:ind w:left="4853" w:right="0"/>
        <w:jc w:val="left"/>
      </w:pPr>
      <w:r>
        <w:rPr>
          <w:sz w:val="30"/>
        </w:rPr>
        <w:t>4</w:t>
      </w:r>
    </w:p>
    <w:tbl>
      <w:tblPr>
        <w:tblStyle w:val="TableGrid"/>
        <w:tblW w:w="10063" w:type="dxa"/>
        <w:tblInd w:w="37" w:type="dxa"/>
        <w:tblCellMar>
          <w:top w:w="43" w:type="dxa"/>
          <w:left w:w="89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1296"/>
        <w:gridCol w:w="772"/>
        <w:gridCol w:w="1135"/>
        <w:gridCol w:w="560"/>
        <w:gridCol w:w="4471"/>
        <w:gridCol w:w="1829"/>
      </w:tblGrid>
      <w:tr w:rsidR="00B70D05" w14:paraId="3CD9DA19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6B8F" w14:textId="77777777" w:rsidR="00B70D05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53C4C" w14:textId="77777777" w:rsidR="00B70D05" w:rsidRDefault="00000000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6DFF0" w14:textId="77777777" w:rsidR="00B70D05" w:rsidRDefault="00B70D0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70D05" w14:paraId="76D78EE7" w14:textId="77777777">
        <w:trPr>
          <w:trHeight w:val="27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B7BE" w14:textId="77777777" w:rsidR="00B70D05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>2.3.7.</w:t>
            </w:r>
          </w:p>
        </w:tc>
        <w:tc>
          <w:tcPr>
            <w:tcW w:w="2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E5B284" w14:textId="77777777" w:rsidR="00B70D05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4"/>
              </w:rPr>
              <w:t xml:space="preserve">3000 - 3999 6. ме </w:t>
            </w:r>
          </w:p>
        </w:tc>
        <w:tc>
          <w:tcPr>
            <w:tcW w:w="44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FE3829" w14:textId="77777777" w:rsidR="00B70D05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D5E4D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6943705A" w14:textId="77777777">
        <w:trPr>
          <w:trHeight w:val="281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3971" w14:textId="77777777" w:rsidR="00B70D05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lastRenderedPageBreak/>
              <w:t>2.3.8.</w:t>
            </w:r>
          </w:p>
        </w:tc>
        <w:tc>
          <w:tcPr>
            <w:tcW w:w="24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B271E6" w14:textId="77777777" w:rsidR="00B70D05" w:rsidRDefault="00000000">
            <w:pPr>
              <w:spacing w:after="0" w:line="259" w:lineRule="auto"/>
              <w:ind w:left="0" w:right="115" w:firstLine="0"/>
              <w:jc w:val="right"/>
            </w:pPr>
            <w:r>
              <w:rPr>
                <w:sz w:val="24"/>
              </w:rPr>
              <w:t xml:space="preserve">4000 - 4999 к 6. ме </w:t>
            </w:r>
          </w:p>
        </w:tc>
        <w:tc>
          <w:tcPr>
            <w:tcW w:w="44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C87A31" w14:textId="77777777" w:rsidR="00B70D05" w:rsidRDefault="00000000">
            <w:pPr>
              <w:spacing w:after="0" w:line="259" w:lineRule="auto"/>
              <w:ind w:left="14" w:right="0" w:firstLine="0"/>
              <w:jc w:val="left"/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48A89" w14:textId="77777777" w:rsidR="00B70D0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746E4F39" w14:textId="77777777">
        <w:trPr>
          <w:trHeight w:val="28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A0A94" w14:textId="77777777" w:rsidR="00B70D05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>2.3.9.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4C075" w14:textId="77777777" w:rsidR="00B70D05" w:rsidRDefault="00000000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4"/>
              </w:rPr>
              <w:t xml:space="preserve">5000 - 9999 к 6. мет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8298A" w14:textId="77777777" w:rsidR="00B70D0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36CBE162" w14:textId="77777777">
        <w:trPr>
          <w:trHeight w:val="28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3179" w14:textId="77777777" w:rsidR="00B70D05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2.3.10.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0BADB" w14:textId="77777777" w:rsidR="00B70D05" w:rsidRDefault="00000000">
            <w:pPr>
              <w:spacing w:after="0" w:line="259" w:lineRule="auto"/>
              <w:ind w:left="311" w:right="0" w:firstLine="0"/>
              <w:jc w:val="left"/>
            </w:pPr>
            <w:r>
              <w:rPr>
                <w:sz w:val="24"/>
              </w:rPr>
              <w:t xml:space="preserve">10000 - 19999 к б. мет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D63D6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1004C771" w14:textId="77777777">
        <w:trPr>
          <w:trHeight w:val="28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41DF" w14:textId="77777777" w:rsidR="00B70D05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>2.3.11.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5D69C" w14:textId="77777777" w:rsidR="00B70D05" w:rsidRDefault="00000000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20000 - 29999 к б. мет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70D44" w14:textId="77777777" w:rsidR="00B70D0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199EA7D3" w14:textId="77777777">
        <w:trPr>
          <w:trHeight w:val="293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3F672" w14:textId="77777777" w:rsidR="00B70D05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2.3.12.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F23653" w14:textId="77777777" w:rsidR="00B70D05" w:rsidRDefault="00000000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 xml:space="preserve">30000 к б. ме </w:t>
            </w:r>
          </w:p>
        </w:tc>
        <w:tc>
          <w:tcPr>
            <w:tcW w:w="50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A1AEFDC" w14:textId="77777777" w:rsidR="00B70D05" w:rsidRDefault="00000000">
            <w:pPr>
              <w:spacing w:after="0" w:line="259" w:lineRule="auto"/>
              <w:ind w:left="12" w:right="0" w:firstLine="0"/>
              <w:jc w:val="left"/>
            </w:pP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в час и выше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09F5E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1F6AE045" w14:textId="77777777">
        <w:trPr>
          <w:trHeight w:val="56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9918D9" w14:textId="77777777" w:rsidR="00B70D05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>2.4.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B3CCF" w14:textId="77777777" w:rsidR="00B70D05" w:rsidRDefault="00000000">
            <w:pPr>
              <w:spacing w:after="0" w:line="259" w:lineRule="auto"/>
              <w:ind w:left="374" w:right="0" w:hanging="67"/>
            </w:pPr>
            <w:r>
              <w:rPr>
                <w:sz w:val="24"/>
              </w:rPr>
              <w:t xml:space="preserve">Строительство (реконструкция) систем электрохимической </w:t>
            </w:r>
            <w:proofErr w:type="spellStart"/>
            <w:r>
              <w:rPr>
                <w:sz w:val="24"/>
              </w:rPr>
              <w:t>като</w:t>
            </w:r>
            <w:proofErr w:type="spellEnd"/>
            <w:r>
              <w:rPr>
                <w:sz w:val="24"/>
              </w:rPr>
              <w:t xml:space="preserve"> ной з </w:t>
            </w:r>
            <w:proofErr w:type="spellStart"/>
            <w:r>
              <w:rPr>
                <w:sz w:val="24"/>
              </w:rPr>
              <w:t>иты</w:t>
            </w:r>
            <w:proofErr w:type="spellEnd"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38B454" w14:textId="77777777" w:rsidR="00B70D0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20C20DAA" w14:textId="77777777">
        <w:trPr>
          <w:trHeight w:val="280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842A" w14:textId="77777777" w:rsidR="00B70D05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2.4.1.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D3BF1" w14:textId="77777777" w:rsidR="00B70D05" w:rsidRDefault="00000000">
            <w:pPr>
              <w:spacing w:after="0" w:line="259" w:lineRule="auto"/>
              <w:ind w:left="292" w:right="0" w:firstLine="0"/>
              <w:jc w:val="left"/>
            </w:pPr>
            <w:r>
              <w:rPr>
                <w:sz w:val="24"/>
              </w:rPr>
              <w:t>до 1 кВт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1499E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4DBCD382" w14:textId="77777777">
        <w:trPr>
          <w:trHeight w:val="281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2EF60" w14:textId="77777777" w:rsidR="00B70D05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2.4.2.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0DB1" w14:textId="77777777" w:rsidR="00B70D05" w:rsidRDefault="00000000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>от 1 кВт до 2 кВт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814A5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3581FCF3" w14:textId="77777777">
        <w:trPr>
          <w:trHeight w:val="28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B0CB3" w14:textId="77777777" w:rsidR="00B70D05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2.4.3.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0D24" w14:textId="77777777" w:rsidR="00B70D05" w:rsidRDefault="00000000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>от 2 кВт до З кВт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BD6F2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77B80EBA" w14:textId="77777777">
        <w:trPr>
          <w:trHeight w:val="28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1B37E" w14:textId="77777777" w:rsidR="00B70D05" w:rsidRDefault="00000000">
            <w:pPr>
              <w:spacing w:after="0" w:line="259" w:lineRule="auto"/>
              <w:ind w:left="0" w:right="67" w:firstLine="0"/>
              <w:jc w:val="center"/>
            </w:pPr>
            <w:r>
              <w:t>2.44.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FD1F9" w14:textId="77777777" w:rsidR="00B70D05" w:rsidRDefault="00000000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>свыше З кВт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71832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0244C302" w14:textId="77777777">
        <w:trPr>
          <w:trHeight w:val="56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9EA3B" w14:textId="77777777" w:rsidR="00B70D05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>2.5.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BD297" w14:textId="77777777" w:rsidR="00B70D05" w:rsidRDefault="00000000">
            <w:pPr>
              <w:spacing w:after="0" w:line="259" w:lineRule="auto"/>
              <w:ind w:left="302" w:right="121" w:hanging="5"/>
            </w:pPr>
            <w:r>
              <w:rPr>
                <w:sz w:val="24"/>
              </w:rPr>
              <w:t xml:space="preserve">Расходы на ликвидацию дефицита пропускной способности с </w:t>
            </w:r>
            <w:proofErr w:type="spellStart"/>
            <w:r>
              <w:rPr>
                <w:sz w:val="24"/>
              </w:rPr>
              <w:t>еств</w:t>
            </w:r>
            <w:proofErr w:type="spellEnd"/>
            <w:r>
              <w:rPr>
                <w:sz w:val="24"/>
              </w:rPr>
              <w:t xml:space="preserve"> их сетей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асп</w:t>
            </w:r>
            <w:proofErr w:type="spellEnd"/>
            <w:r>
              <w:rPr>
                <w:sz w:val="24"/>
              </w:rPr>
              <w:t xml:space="preserve"> е </w:t>
            </w:r>
            <w:proofErr w:type="spellStart"/>
            <w:r>
              <w:rPr>
                <w:sz w:val="24"/>
              </w:rPr>
              <w:t>еления</w:t>
            </w:r>
            <w:proofErr w:type="spellEnd"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AE01D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0,000</w:t>
            </w:r>
          </w:p>
        </w:tc>
      </w:tr>
      <w:tr w:rsidR="00B70D05" w14:paraId="5E68E5D9" w14:textId="77777777">
        <w:trPr>
          <w:trHeight w:val="549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9CA9E" w14:textId="77777777" w:rsidR="00B70D05" w:rsidRDefault="00000000">
            <w:pPr>
              <w:spacing w:after="0" w:line="259" w:lineRule="auto"/>
              <w:ind w:left="0" w:right="72" w:firstLine="0"/>
              <w:jc w:val="center"/>
            </w:pPr>
            <w:r>
              <w:t>з.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CD4A" w14:textId="77777777" w:rsidR="00B70D05" w:rsidRDefault="00000000">
            <w:pPr>
              <w:spacing w:after="0" w:line="259" w:lineRule="auto"/>
              <w:ind w:left="292" w:right="0" w:firstLine="5"/>
              <w:jc w:val="left"/>
            </w:pPr>
            <w:r>
              <w:rPr>
                <w:sz w:val="24"/>
              </w:rPr>
              <w:t xml:space="preserve">Расходы, связанные с мониторингом выполнения заявителем технических </w:t>
            </w:r>
            <w:proofErr w:type="spellStart"/>
            <w:r>
              <w:rPr>
                <w:sz w:val="24"/>
              </w:rPr>
              <w:t>словий</w:t>
            </w:r>
            <w:proofErr w:type="spellEnd"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768212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6,630</w:t>
            </w:r>
          </w:p>
        </w:tc>
      </w:tr>
      <w:tr w:rsidR="00B70D05" w14:paraId="5382B1D0" w14:textId="77777777">
        <w:trPr>
          <w:trHeight w:val="1100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4692AA" w14:textId="77777777" w:rsidR="00B70D05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585FC" w14:textId="77777777" w:rsidR="00B70D05" w:rsidRDefault="00000000">
            <w:pPr>
              <w:spacing w:after="0" w:line="259" w:lineRule="auto"/>
              <w:ind w:left="292" w:right="501" w:firstLine="5"/>
            </w:pPr>
            <w:r>
              <w:rPr>
                <w:sz w:val="24"/>
              </w:rPr>
              <w:t xml:space="preserve">Расходы, связанные с осуществлением фактического подключения (технологического присоединения) объектов капитального строительства заявителя к сети </w:t>
            </w:r>
            <w:proofErr w:type="spellStart"/>
            <w:proofErr w:type="gramStart"/>
            <w:r>
              <w:rPr>
                <w:sz w:val="24"/>
              </w:rPr>
              <w:t>газо</w:t>
            </w:r>
            <w:proofErr w:type="spellEnd"/>
            <w:proofErr w:type="gramEnd"/>
            <w:r>
              <w:rPr>
                <w:sz w:val="24"/>
              </w:rPr>
              <w:t xml:space="preserve"> ас </w:t>
            </w:r>
            <w:proofErr w:type="spellStart"/>
            <w:r>
              <w:rPr>
                <w:sz w:val="24"/>
              </w:rPr>
              <w:t>еделения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оведением</w:t>
            </w:r>
            <w:proofErr w:type="spellEnd"/>
            <w:r>
              <w:rPr>
                <w:sz w:val="24"/>
              </w:rPr>
              <w:t xml:space="preserve"> п </w:t>
            </w:r>
            <w:proofErr w:type="spellStart"/>
            <w:r>
              <w:rPr>
                <w:sz w:val="24"/>
              </w:rPr>
              <w:t>ска</w:t>
            </w:r>
            <w:proofErr w:type="spellEnd"/>
            <w:r>
              <w:rPr>
                <w:sz w:val="24"/>
              </w:rPr>
              <w:t xml:space="preserve"> газа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A1E2B2" w14:textId="77777777" w:rsidR="00B70D05" w:rsidRDefault="00000000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10,364</w:t>
            </w:r>
          </w:p>
        </w:tc>
      </w:tr>
      <w:tr w:rsidR="00B70D05" w14:paraId="555F568E" w14:textId="77777777">
        <w:trPr>
          <w:trHeight w:val="286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C48CF" w14:textId="77777777" w:rsidR="00B70D05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4"/>
              </w:rPr>
              <w:t>5.</w:t>
            </w:r>
          </w:p>
        </w:tc>
        <w:tc>
          <w:tcPr>
            <w:tcW w:w="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B21BA5" w14:textId="77777777" w:rsidR="00B70D05" w:rsidRDefault="00000000">
            <w:pPr>
              <w:spacing w:after="0" w:line="259" w:lineRule="auto"/>
              <w:ind w:left="302" w:right="0" w:firstLine="0"/>
              <w:jc w:val="left"/>
            </w:pPr>
            <w:r>
              <w:rPr>
                <w:sz w:val="24"/>
              </w:rPr>
              <w:t xml:space="preserve">Э </w:t>
            </w:r>
          </w:p>
        </w:tc>
        <w:tc>
          <w:tcPr>
            <w:tcW w:w="61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DB58BE" w14:textId="77777777" w:rsidR="00B70D05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ективная</w:t>
            </w:r>
            <w:proofErr w:type="spellEnd"/>
            <w:r>
              <w:rPr>
                <w:sz w:val="24"/>
              </w:rPr>
              <w:t xml:space="preserve"> ставка налога на п </w:t>
            </w:r>
            <w:proofErr w:type="spellStart"/>
            <w:r>
              <w:rPr>
                <w:sz w:val="24"/>
              </w:rPr>
              <w:t>ибыль</w:t>
            </w:r>
            <w:proofErr w:type="spellEnd"/>
            <w:r>
              <w:rPr>
                <w:sz w:val="24"/>
              </w:rPr>
              <w:t>, в %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835A8" w14:textId="77777777" w:rsidR="00B70D05" w:rsidRDefault="00000000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B70D05" w14:paraId="0F8D9915" w14:textId="77777777">
        <w:trPr>
          <w:trHeight w:val="285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86E56" w14:textId="77777777" w:rsidR="00B70D05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6.</w:t>
            </w: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DB089" w14:textId="77777777" w:rsidR="00B70D05" w:rsidRDefault="00000000">
            <w:pPr>
              <w:spacing w:after="0" w:line="259" w:lineRule="auto"/>
              <w:ind w:left="297" w:right="0" w:firstLine="0"/>
              <w:jc w:val="left"/>
            </w:pPr>
            <w:r>
              <w:rPr>
                <w:sz w:val="24"/>
              </w:rPr>
              <w:t xml:space="preserve">Налог на п </w:t>
            </w:r>
            <w:proofErr w:type="spellStart"/>
            <w:r>
              <w:rPr>
                <w:sz w:val="24"/>
              </w:rPr>
              <w:t>ибыль</w:t>
            </w:r>
            <w:proofErr w:type="spellEnd"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42B3" w14:textId="77777777" w:rsidR="00B70D05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>1 701,069</w:t>
            </w:r>
          </w:p>
        </w:tc>
      </w:tr>
      <w:tr w:rsidR="00B70D05" w14:paraId="2842100C" w14:textId="77777777">
        <w:trPr>
          <w:trHeight w:val="848"/>
        </w:trPr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67C1E" w14:textId="77777777" w:rsidR="00B70D05" w:rsidRDefault="00B70D0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45B4C" w14:textId="77777777" w:rsidR="00B70D05" w:rsidRDefault="00000000">
            <w:pPr>
              <w:spacing w:after="0" w:line="259" w:lineRule="auto"/>
              <w:ind w:left="292" w:right="213" w:firstLine="5"/>
            </w:pPr>
            <w:r>
              <w:rPr>
                <w:sz w:val="24"/>
              </w:rPr>
              <w:t xml:space="preserve">Расходы на проведение мероприятий по технологическому присоединению газоиспользующего оборудования заявителя, всего без </w:t>
            </w:r>
            <w:proofErr w:type="spellStart"/>
            <w:r>
              <w:rPr>
                <w:sz w:val="24"/>
              </w:rPr>
              <w:t>етаН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 :</w:t>
            </w:r>
            <w:proofErr w:type="gramEnd"/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F48A0" w14:textId="77777777" w:rsidR="00B70D05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>8 505,344</w:t>
            </w:r>
          </w:p>
        </w:tc>
      </w:tr>
    </w:tbl>
    <w:p w14:paraId="096E61BF" w14:textId="77777777" w:rsidR="006972C5" w:rsidRDefault="006972C5"/>
    <w:sectPr w:rsidR="006972C5">
      <w:pgSz w:w="11904" w:h="16834"/>
      <w:pgMar w:top="754" w:right="499" w:bottom="1457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05"/>
    <w:rsid w:val="006972C5"/>
    <w:rsid w:val="008703EE"/>
    <w:rsid w:val="00B7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0373"/>
  <w15:docId w15:val="{8BA4F68B-830D-44A8-B897-C65D1792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4" w:lineRule="auto"/>
      <w:ind w:left="819" w:right="44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85"/>
      <w:ind w:left="326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Кощеева Елена Александровна</dc:creator>
  <cp:keywords/>
  <cp:lastModifiedBy>Кощеева Елена Александровна</cp:lastModifiedBy>
  <cp:revision>2</cp:revision>
  <dcterms:created xsi:type="dcterms:W3CDTF">2023-01-09T03:54:00Z</dcterms:created>
  <dcterms:modified xsi:type="dcterms:W3CDTF">2023-01-09T03:54:00Z</dcterms:modified>
</cp:coreProperties>
</file>